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6BE" w:rsidRP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DB16BE">
        <w:rPr>
          <w:rFonts w:ascii="Courier New" w:hAnsi="Courier New" w:cs="Courier New"/>
          <w:b/>
          <w:sz w:val="20"/>
          <w:szCs w:val="20"/>
          <w:highlight w:val="white"/>
        </w:rPr>
        <w:t>Listing 1. Przykładowy kod inicjalizacji modułu RFM</w:t>
      </w:r>
      <w:r w:rsidRPr="00DB16BE">
        <w:rPr>
          <w:rFonts w:ascii="Courier New" w:hAnsi="Courier New" w:cs="Courier New"/>
          <w:b/>
          <w:bCs/>
          <w:sz w:val="20"/>
          <w:szCs w:val="20"/>
          <w:highlight w:val="white"/>
        </w:rPr>
        <w:t>-</w:t>
      </w:r>
      <w:r w:rsidRPr="00DB16BE">
        <w:rPr>
          <w:rFonts w:ascii="Courier New" w:hAnsi="Courier New" w:cs="Courier New"/>
          <w:b/>
          <w:sz w:val="20"/>
          <w:szCs w:val="20"/>
          <w:highlight w:val="white"/>
        </w:rPr>
        <w:t>12B znaleziony w Internecie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0x80D8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register,433MHz,12.5pF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0x8208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Turn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on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crystal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,!PA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0xA640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0xC647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0XCC77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0x94A0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//VDI,FAST,134kHz,0dBm,-103dBm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0xC2AC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0xCA80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0xCA83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//FIFO8,SYNC,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0xC49B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0x9850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80"/>
          <w:sz w:val="20"/>
          <w:szCs w:val="20"/>
          <w:highlight w:val="white"/>
        </w:rPr>
        <w:t>//!mp,9810=30kHz,MAX OUT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0xE000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//NOT USE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0xC80E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//NOT USE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0xC000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//1.0MHz,2.2V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DB16BE" w:rsidRP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DB16BE">
        <w:rPr>
          <w:rFonts w:ascii="Courier New" w:hAnsi="Courier New" w:cs="Courier New"/>
          <w:b/>
          <w:sz w:val="20"/>
          <w:szCs w:val="20"/>
          <w:highlight w:val="white"/>
        </w:rPr>
        <w:t xml:space="preserve">Listing 2. Plik nagłówkowy </w:t>
      </w:r>
      <w:r>
        <w:rPr>
          <w:rFonts w:ascii="Courier New" w:hAnsi="Courier New" w:cs="Courier New"/>
          <w:b/>
          <w:sz w:val="20"/>
          <w:szCs w:val="20"/>
          <w:highlight w:val="white"/>
        </w:rPr>
        <w:t xml:space="preserve">zawierający definicje </w:t>
      </w:r>
      <w:r w:rsidRPr="00DB16BE">
        <w:rPr>
          <w:rFonts w:ascii="Courier New" w:hAnsi="Courier New" w:cs="Courier New"/>
          <w:b/>
          <w:bCs/>
          <w:sz w:val="20"/>
          <w:szCs w:val="20"/>
          <w:highlight w:val="white"/>
        </w:rPr>
        <w:t>do</w:t>
      </w:r>
      <w:r w:rsidRPr="00DB16BE">
        <w:rPr>
          <w:rFonts w:ascii="Courier New" w:hAnsi="Courier New" w:cs="Courier New"/>
          <w:b/>
          <w:sz w:val="20"/>
          <w:szCs w:val="20"/>
          <w:highlight w:val="white"/>
        </w:rPr>
        <w:t xml:space="preserve"> obsługi modułu RFM</w:t>
      </w:r>
      <w:r w:rsidRPr="00DB16BE">
        <w:rPr>
          <w:rFonts w:ascii="Courier New" w:hAnsi="Courier New" w:cs="Courier New"/>
          <w:b/>
          <w:bCs/>
          <w:sz w:val="20"/>
          <w:szCs w:val="20"/>
          <w:highlight w:val="white"/>
        </w:rPr>
        <w:t>-</w:t>
      </w:r>
      <w:r w:rsidRPr="00DB16BE">
        <w:rPr>
          <w:rFonts w:ascii="Courier New" w:hAnsi="Courier New" w:cs="Courier New"/>
          <w:b/>
          <w:sz w:val="20"/>
          <w:szCs w:val="20"/>
          <w:highlight w:val="white"/>
        </w:rPr>
        <w:t>12B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BUFFER_SIZE 32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//Rozmiar bufora nadawczo-odbiorczego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//Definicje portów sterujących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MOSI_PORT PORTB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MOSI_DDR DDRB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MOSI_NR PB3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MISO_PORT PORTB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MISO_PIN PINB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MISO_NR PB1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SCK_PORT PORTB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SCK_DDR DDRB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SCK_NR PB4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SS_PORT PORTB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SS_DDR DDRB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SS_NR PB5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//Definicje portu przerwania 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RFM12_IRQ_PORT PORTB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RFM12_IRQ_PIN PINB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RFM12_IRQ_NR PB2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RFM12_IRQ_NAME PCINT0_vect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//Specyfikacja rejestrów i ich bitów konfiguracyjnych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//Rejestr statusów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(bity 15...10 generują przerwania – wyprowadzenie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nIRQ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STATUS_REG 0x0000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TX_REG_READY (1&lt;&lt;15)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RX_FIFO_FULFILLED (1&lt;&lt;15)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POWER_ON_RESET (1&lt;&lt;14)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TX_REG_UNDERRUN (1&lt;&lt;13)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RX_FIFO_OVERFLOW (1&lt;&lt;13)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WAKE_UP_OVERFLOW (1&lt;&lt;12)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LOW_ON_INTRPT_PIN (1&lt;&lt;11)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LOW_BATT_DET (1&lt;&lt;10)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FIFO_IS_EMPTY (1&lt;&lt;9)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RSSI_ABOVE_LIMIT (1&lt;&lt;8)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DATA_QUALITY_DET (1&lt;&lt;7)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CLOCK_RECOVERY_LOCKED (1&lt;&lt;6)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//Rejestr podstawowej konfiguracji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CONFIGURATION_REG 0x8000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//DEF: 0x08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ENABLE_TX_REG (1&lt;&lt;7)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ENABLE_RX_FIFO (1&lt;&lt;6)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BAND_433MHZ (1&lt;&lt;4)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BAND_868MHZ (2&lt;&lt;4)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BAND_915MHZ (3&lt;&lt;4)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CRYSTAL_CAP_8_5 (0&lt;&lt;0)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CRYSTAL_CAP_9_0 (1&lt;&lt;0)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CRYSTAL_CAP_9_5 (2&lt;&lt;0)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CRYSTAL_CAP_10_0 (3&lt;&lt;0)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CRYSTAL_CAP_10_5 (4&lt;&lt;0)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CRYSTAL_CAP_11_0 (5&lt;&lt;0)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CRYSTAL_CAP_11_5 (6&lt;&lt;0)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CRYSTAL_CAP_12_0 (7&lt;&lt;0)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CRYSTAL_CAP_12_5 (8&lt;&lt;0)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CRYSTAL_CAP_13_0 (9&lt;&lt;0)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CRYSTAL_CAP_13_5 (10&lt;&lt;0)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CRYSTAL_CAP_14_0 (11&lt;&lt;0)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CRYSTAL_CAP_14_5 (12&lt;&lt;0)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CRYSTAL_CAP_15_0 (13&lt;&lt;0)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CRYSTAL_CAP_15_5 (14&lt;&lt;0)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CRYSTAL_CAP_16_0 (15&lt;&lt;0)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//Rejestr zarządzania zasilaniem modułów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POWER_MANGMNT_REG 0x8200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//DEF: 0x08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ENABLE_RECEIVER (1&lt;&lt;7)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ENABLE_BASEBAND (1&lt;&lt;6)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ENABLE_TRANSMITTER (1&lt;&lt;5)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ENABLE_SYNTHESIZER (1&lt;&lt;4)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ENABLE_CRYSTAL_OSC (1&lt;&lt;3)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ENABLE_LOW_BATT_DET (1&lt;&lt;2)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ENABLE_WAKEPU_TIMER (1&lt;&lt;1)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DISABLE_CLOCK_OUTPUT (1&lt;&lt;0)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//Rejestr częstotliwości nośnej transmisji radiowej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FREQUENCY_REG 0xA000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//DEF: 0x680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//Rejestr prędkości transmisji tzw.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bitrate</w:t>
      </w:r>
      <w:proofErr w:type="spellEnd"/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BITRATE_REG 0xC600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//DEF: 0x23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//Rejestr bajta synchronizacji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SYNCHRO_PATTERN_REG 0xCE00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//DEF: 0xD4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//Rejestr parametrów odbiornika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RX_CTRL_REG 0x9000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//DEF: 0x80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P16_INTR_INPUT (0&lt;&lt;10)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//Pin 16, jako wejście przerwania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P16_VDI_OUTPUT (1&lt;&lt;10)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//Jako wyjście VDI (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Valid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data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indicator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VDI_RESPONSE_FAST (0&lt;&lt;8)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VDI_RESPONSE_MED (1&lt;&lt;8)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VDI_RESPONSE_SLOW (2&lt;&lt;8)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VDI_RESPONSE_ALWAYS_ON (3&lt;&lt;8)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BANDWITH_400KHZ (1&lt;&lt;5)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BANDWITH_340KHZ (2&lt;&lt;5)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BANDWITH_270KHZ (3&lt;&lt;5)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BANDWITH_200KHZ (4&lt;&lt;5)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BANDWITH_134KHZ (5&lt;&lt;5)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BANDWITH_67KHZ (6&lt;&lt;5)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LNA_GAIN_0 (0&lt;&lt;3)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LNA_GAIN_6 (1&lt;&lt;3)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LNA_GAIN_14 (2&lt;&lt;3)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LNA_GAIN_20 (3&lt;&lt;3)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DRSSI_THRSHLD_103 (0&lt;&lt;0)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DRSSI_THRSHLD_97 (1&lt;&lt;0)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DRSSI_THRSHLD_91 (2&lt;&lt;0)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DRSSI_THRSHLD_85 (3&lt;&lt;0)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DRSSI_THRSHLD_79 (4&lt;&lt;0)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DRSSI_THRSHLD_73 (5&lt;&lt;0)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//Rejestr ustawień bufora FIFO odbiornika i układu Reset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RX_FIFO_SETTINGS_REG 0xCA00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FIFO_DEPTH_8BITS (8&lt;&lt;4)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SYNCHRO_PATT_2DD4 (0&lt;&lt;3)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SYNCHRO_PATT_D4 (1&lt;&lt;3)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FIFO_START_SYNCHRO (0&lt;&lt;2)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FIFO_START_ALWAYS (1&lt;&lt;2)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FIFO_FILL_ENABLE (1&lt;&lt;1)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FIFO_FILL_DISABLE (0&lt;&lt;1)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RESET_SENSITIVE (0&lt;&lt;0)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RESET_NON_SENSITIVE (1&lt;&lt;0)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//Rejestr bufora FIFO odbiornika (do odczytu)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RX_FIFO_READ_REG 0xB000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//Rejestr parametrów nadajnika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TX_CTRL_REG 0x9800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//DEF: 0x00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FREQ_DEV_15KHZ (0&lt;&lt;4)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FREQ_DEV_30KHZ (1&lt;&lt;4)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FREQ_DEV_45KHZ (2&lt;&lt;4)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FREQ_DEV_60KHZ (3&lt;&lt;4)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FREQ_DEV_75KHZ (4&lt;&lt;4)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FREQ_DEV_90KHZ (5&lt;&lt;4)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FREQ_DEV_105KHZ (6&lt;&lt;4)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FREQ_DEV_120KHZ (7&lt;&lt;4)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FREQ_DEV_135KHZ (8&lt;&lt;4)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FREQ_DEV_150KHZ (9&lt;&lt;4)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FREQ_DEV_165KHZ (10&lt;&lt;4)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FREQ_DEV_180KHZ (11&lt;&lt;4)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FREQ_DEV_195KHZ (12&lt;&lt;4)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FREQ_DEV_210KHZ (13&lt;&lt;4)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FREQ_DEV_225KHZ (14&lt;&lt;4)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FREQ_DEV_240KHZ (15&lt;&lt;4)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OUPTUT_PWR_0 (0&lt;&lt;0)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OUPTUT_PWR_3 (1&lt;&lt;0)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OUPTUT_PWR_6 (2&lt;&lt;0)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OUPTUT_PWR_9 (3&lt;&lt;0)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OUPTUT_PWR_12 (4&lt;&lt;0)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OUPTUT_PWR_15 (5&lt;&lt;0)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OUPTUT_PWR_18 (6&lt;&lt;0)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OUPTUT_PWR_21 (7&lt;&lt;0)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//Rejestr danych nadajnika (do zapisu)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TX_WRITE_REG 0xB800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//DEF: 0xAA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//Rejestr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syntezera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PLL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PLL_REG 0xCC00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//DEF: 0x77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//Rejestr modułu wybudzania Wake-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up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timer</w:t>
      </w:r>
      <w:proofErr w:type="spellEnd"/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WAKE_UP_TIMER_REG 0xE000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//Definicja nowego typu danych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Idx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//Bieżący indeks zapisywanego/odczytywanego znaku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BUFFER_SIZE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//Bufor nadawczo-odbiorczy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//Status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RFM12type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//Definicja statusów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enum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IDLE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RECEIVING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NEW_PACKET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FAULTY_PACKET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BROADCASTING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PACKET_SENT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extern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volatile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RFM12type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DB16BE" w:rsidRDefault="00DB16BE" w:rsidP="00DB1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2B0298" w:rsidRPr="001B148F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highlight w:val="white"/>
        </w:rPr>
      </w:pPr>
      <w:r w:rsidRPr="001B148F">
        <w:rPr>
          <w:rFonts w:ascii="Courier New" w:hAnsi="Courier New" w:cs="Courier New"/>
          <w:b/>
          <w:sz w:val="20"/>
          <w:szCs w:val="20"/>
          <w:highlight w:val="white"/>
        </w:rPr>
        <w:t>Listing 3. Funkcja</w:t>
      </w:r>
      <w:r w:rsidRPr="001B148F">
        <w:rPr>
          <w:rFonts w:ascii="Courier New" w:hAnsi="Courier New" w:cs="Courier New"/>
          <w:b/>
          <w:bCs/>
          <w:sz w:val="20"/>
          <w:szCs w:val="20"/>
          <w:highlight w:val="white"/>
        </w:rPr>
        <w:t>,</w:t>
      </w:r>
      <w:r w:rsidRPr="001B148F">
        <w:rPr>
          <w:rFonts w:ascii="Courier New" w:hAnsi="Courier New" w:cs="Courier New"/>
          <w:b/>
          <w:sz w:val="20"/>
          <w:szCs w:val="20"/>
          <w:highlight w:val="white"/>
        </w:rPr>
        <w:t xml:space="preserve"> dzięki której możliwe jest wysłanie </w:t>
      </w:r>
      <w:r w:rsidRPr="001B148F">
        <w:rPr>
          <w:rFonts w:ascii="Courier New" w:hAnsi="Courier New" w:cs="Courier New"/>
          <w:b/>
          <w:bCs/>
          <w:sz w:val="20"/>
          <w:szCs w:val="20"/>
          <w:highlight w:val="white"/>
        </w:rPr>
        <w:t>(</w:t>
      </w:r>
      <w:r w:rsidRPr="001B148F">
        <w:rPr>
          <w:rFonts w:ascii="Courier New" w:hAnsi="Courier New" w:cs="Courier New"/>
          <w:b/>
          <w:sz w:val="20"/>
          <w:szCs w:val="20"/>
          <w:highlight w:val="white"/>
        </w:rPr>
        <w:t>i jednoczesne odczytanie</w:t>
      </w:r>
      <w:r w:rsidRPr="001B148F">
        <w:rPr>
          <w:rFonts w:ascii="Courier New" w:hAnsi="Courier New" w:cs="Courier New"/>
          <w:b/>
          <w:bCs/>
          <w:sz w:val="20"/>
          <w:szCs w:val="20"/>
          <w:highlight w:val="white"/>
        </w:rPr>
        <w:t>)</w:t>
      </w:r>
      <w:r w:rsidRPr="001B148F">
        <w:rPr>
          <w:rFonts w:ascii="Courier New" w:hAnsi="Courier New" w:cs="Courier New"/>
          <w:b/>
          <w:sz w:val="20"/>
          <w:szCs w:val="20"/>
          <w:highlight w:val="white"/>
        </w:rPr>
        <w:t xml:space="preserve"> </w:t>
      </w:r>
      <w:r w:rsidRPr="001B148F">
        <w:rPr>
          <w:rFonts w:ascii="Courier New" w:hAnsi="Courier New" w:cs="Courier New"/>
          <w:sz w:val="20"/>
          <w:szCs w:val="20"/>
          <w:highlight w:val="white"/>
        </w:rPr>
        <w:t>16</w:t>
      </w:r>
      <w:r w:rsidRPr="001B148F">
        <w:rPr>
          <w:rFonts w:ascii="Courier New" w:hAnsi="Courier New" w:cs="Courier New"/>
          <w:b/>
          <w:bCs/>
          <w:sz w:val="20"/>
          <w:szCs w:val="20"/>
          <w:highlight w:val="white"/>
        </w:rPr>
        <w:t>-</w:t>
      </w:r>
      <w:r w:rsidRPr="001B148F">
        <w:rPr>
          <w:rFonts w:ascii="Courier New" w:hAnsi="Courier New" w:cs="Courier New"/>
          <w:b/>
          <w:sz w:val="20"/>
          <w:szCs w:val="20"/>
          <w:highlight w:val="white"/>
        </w:rPr>
        <w:t>bitowego słowa poprzez interfejs</w:t>
      </w:r>
      <w:bookmarkStart w:id="0" w:name="_GoBack"/>
      <w:bookmarkEnd w:id="0"/>
      <w:r w:rsidRPr="001B148F">
        <w:rPr>
          <w:rFonts w:ascii="Courier New" w:hAnsi="Courier New" w:cs="Courier New"/>
          <w:b/>
          <w:sz w:val="20"/>
          <w:szCs w:val="20"/>
          <w:highlight w:val="white"/>
        </w:rPr>
        <w:t xml:space="preserve"> SPI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uint16_t 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SS_PORT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~(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//SS=0 (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Select)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Word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0x8000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MOSI_PORT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MOSI_NR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MOSI_PORT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~(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MOSI_NR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Word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SCK_PORT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SCK_NR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zatrzaskuje bieżący bit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asm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nop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asm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nop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MISO_PIN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MISO_NR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Word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//Zapisujemy odczytany bit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SCK_PORT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~(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SCK_NR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wystawia kolejny bit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SS_PORT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//SS=1 (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Unselect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)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2B0298" w:rsidRP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2B0298">
        <w:rPr>
          <w:rFonts w:ascii="Courier New" w:hAnsi="Courier New" w:cs="Courier New"/>
          <w:b/>
          <w:sz w:val="20"/>
          <w:szCs w:val="20"/>
          <w:highlight w:val="white"/>
        </w:rPr>
        <w:t>Listing 4. Funkcja konfigurująca wyprowadzenia programowego interfejsu SPI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MISO_PORT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MISO_NR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//Podciągnięcie MISO do VCC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SS_PORT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//SS domyślnie w stanie wysokim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MOSI_DDR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MOSI_NR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//MOSI, SCK i SS jako wyjścia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SCK_DDR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SCK_NR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SS_DDR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SS_NR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2B0298" w:rsidRPr="0041148F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41148F">
        <w:rPr>
          <w:rFonts w:ascii="Courier New" w:hAnsi="Courier New" w:cs="Courier New"/>
          <w:b/>
          <w:sz w:val="20"/>
          <w:szCs w:val="20"/>
          <w:highlight w:val="white"/>
        </w:rPr>
        <w:t>Listing 5. Funkcja umożliwiająca pełną konfigurację modułu RFM</w:t>
      </w:r>
      <w:r w:rsidRPr="0041148F">
        <w:rPr>
          <w:rFonts w:ascii="Courier New" w:hAnsi="Courier New" w:cs="Courier New"/>
          <w:b/>
          <w:bCs/>
          <w:sz w:val="20"/>
          <w:szCs w:val="20"/>
          <w:highlight w:val="white"/>
        </w:rPr>
        <w:t>-</w:t>
      </w:r>
      <w:r w:rsidRPr="0041148F">
        <w:rPr>
          <w:rFonts w:ascii="Courier New" w:hAnsi="Courier New" w:cs="Courier New"/>
          <w:b/>
          <w:sz w:val="20"/>
          <w:szCs w:val="20"/>
          <w:highlight w:val="white"/>
        </w:rPr>
        <w:t>12B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Frequency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: 430240...439750, 860480...879510, 900720...929270 MHz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BitRate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: 600...115200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bps</w:t>
      </w:r>
      <w:proofErr w:type="spellEnd"/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uint32_t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Frequency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uint32_t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BitRate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myID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freqBits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//Inicjalizacja interfejsu SPI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101993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//Konfiguracja i uruchomienie przerwania zewnętrznego obsługującego sygnał</w:t>
      </w:r>
    </w:p>
    <w:p w:rsidR="002B0298" w:rsidRDefault="00101993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 //</w:t>
      </w:r>
      <w:r w:rsidR="002B0298">
        <w:rPr>
          <w:rFonts w:ascii="Courier New" w:hAnsi="Courier New" w:cs="Courier New"/>
          <w:color w:val="008000"/>
          <w:sz w:val="20"/>
          <w:szCs w:val="20"/>
          <w:highlight w:val="white"/>
        </w:rPr>
        <w:t>IRQ modułu (zbocze opadające)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RFM12_IRQ_PORT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RFM12_IRQ_NR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//Podciągnięcie portu IRQ modułu do VCC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PCICR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PCIE0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//Uruchomienie przerwania Pin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Change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Interrupt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0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PCMSK0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PCINT2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//Zmiana stanu na PB2/PCINT2 generuje przerwanie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//Ustawienie pasma roboczego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i wykonanie podstawowej konfiguracji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Frequency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900000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//915 MHz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CONFIGURATION_REG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ENABLE_TX_REG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ENABLE_RX_FIFO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BAND_915MHZ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CRYSTAL_CAP_12_0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freqBits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Frequency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900000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))/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75UL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Frequency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860000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//868 MHz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CONFIGURATION_REG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ENABLE_TX_REG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ENABLE_RX_FIFO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BAND_868MHZ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CRYSTAL_CAP_12_0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freqBits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Frequency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860000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)/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5UL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//433 MHz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CONFIGURATION_REG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ENABLE_TX_REG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ENABLE_RX_FIFO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BAND_433MHZ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CRYSTAL_CAP_12_0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freqBits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Frequency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430000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))/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25UL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//Ustawienie częstotliwości transmisji radiowej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freqBits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freqBits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freqBits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3903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freqBits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3903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FREQUENCY_REG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freqBits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//Załączenie zasilania niezbędnych (na tym etapie) modułów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//Ustawienie prędkości transmisji - tzw.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bitrate</w:t>
      </w:r>
      <w:proofErr w:type="spellEnd"/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BitRate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2694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BITRATE_REG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43103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BitRate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BITRATE_REG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|((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344828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BitRate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//Ustawiamy definiowalny bajt synchronizacji, czyli de facto adres naszego urządzenia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SYNCHRO_PATTERN_REG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myID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//Ustawienie parametrów odbiornika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RX_CTRL_REG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P16_VDI_OUTPUT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VDI_RESPONSE_FAST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BANDWITH_134KHZ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LNA_GAIN_0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DRSSI_THRSHLD_103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//Ustawienie parametrów bufora FIFO odbiornika i układu Reset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RX_FIFO_SETTINGS_REG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FIFO_DEPTH_8BITS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SYNCHRO_PATT_2DD4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FIFO_START_SYNCHRO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FIFO_FILL_DISABLE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RESET_NON_SENSITIVE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RX_FIFO_SETTINGS_REG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FIFO_DEPTH_8BITS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SYNCHRO_PATT_2DD4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FIFO_START_SYNCHRO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FIFO_FILL_ENABLE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RESET_NON_SENSITIVE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//Ustawienie parametrów nadajnika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TX_CTRL_REG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FREQ_DEV_15KHZ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OUPTUT_PWR_0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//Ustawienie parametrów PLL według domyślnej wartości z dokumentacji (zalecane)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PLL_REG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0x77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//Ustawienie parametrów modułu wybudzania Wake-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up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timer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(wyłączenie)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WAKE_UP_TIMER_REG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//Odczyt rejestru statusu - start modułu RFM12B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B0298" w:rsidRDefault="002B0298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41148F" w:rsidRDefault="0041148F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Listing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Funkcje zarządzające trybem niskiego poboru mocy modułu RFM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12B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RFM12bPowerDown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ATOMIC_BLOCK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ATOMIC_RESTORESTATE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//Przed przejściem w tryb Power-Down odczytujemy rejestr statusu</w:t>
      </w:r>
    </w:p>
    <w:p w:rsidR="0041148F" w:rsidRDefault="00101993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     //</w:t>
      </w:r>
      <w:r w:rsidR="0041148F">
        <w:rPr>
          <w:rFonts w:ascii="Courier New" w:hAnsi="Courier New" w:cs="Courier New"/>
          <w:color w:val="008000"/>
          <w:sz w:val="20"/>
          <w:szCs w:val="20"/>
          <w:highlight w:val="white"/>
        </w:rPr>
        <w:t>by skasować ewentualne flagi przerwań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//Wyłączenie zasilania wszystkich modułów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RFM12bPowerUp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ATOMIC_BLOCK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ATOMIC_RESTORESTATE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//Załączenie zasilania niezbędnych (na tym etapie) modułów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41148F" w:rsidRDefault="0041148F" w:rsidP="004114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41148F" w:rsidRDefault="0041148F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41148F" w:rsidRDefault="0041148F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P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101993">
        <w:rPr>
          <w:rFonts w:ascii="Courier New" w:hAnsi="Courier New" w:cs="Courier New"/>
          <w:b/>
          <w:sz w:val="20"/>
          <w:szCs w:val="20"/>
          <w:highlight w:val="white"/>
        </w:rPr>
        <w:t xml:space="preserve">Listing 7. Funkcja </w:t>
      </w:r>
      <w:r w:rsidRPr="00101993">
        <w:rPr>
          <w:rFonts w:ascii="Courier New" w:hAnsi="Courier New" w:cs="Courier New"/>
          <w:b/>
          <w:bCs/>
          <w:sz w:val="20"/>
          <w:szCs w:val="20"/>
          <w:highlight w:val="white"/>
        </w:rPr>
        <w:t>do</w:t>
      </w:r>
      <w:r w:rsidRPr="00101993">
        <w:rPr>
          <w:rFonts w:ascii="Courier New" w:hAnsi="Courier New" w:cs="Courier New"/>
          <w:b/>
          <w:sz w:val="20"/>
          <w:szCs w:val="20"/>
          <w:highlight w:val="white"/>
        </w:rPr>
        <w:t xml:space="preserve"> sprawdzania zajętości pasma radiowego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RFM12bAirBusy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ATOMIC_BLOCK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ATOMIC_RESTORESTATE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//Sprawdzenie bitu RSSI_ABOVE_LIMIT w rejestrze statusowym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     //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świadczącego o obecności sygnału RF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RSSI_ABOVE_LIMIT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41148F" w:rsidRDefault="0041148F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P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101993">
        <w:rPr>
          <w:rFonts w:ascii="Courier New" w:hAnsi="Courier New" w:cs="Courier New"/>
          <w:b/>
          <w:sz w:val="20"/>
          <w:szCs w:val="20"/>
          <w:highlight w:val="white"/>
        </w:rPr>
        <w:t>Listing 8. Funkcja inicjująca proces wysyłania danych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RFM12bStartTx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destID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lastRenderedPageBreak/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CRC8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//Jeśli podaliśmy parametr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=0 to mamy do czynienia z łańcuchem tekstowym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(!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strlen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//Obliczamy jego długość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BROADCASTING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//Zmiana statusu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//Zwiększamy długość ramki wynikowej o: 3 bajty preambuły, 2 bajty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synchro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, 1 bajt rozmiaru ramki,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//1 bajt CRC8 i dwa bajty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postambuły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Idx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0xAA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//Preambuła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0xAA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0xAA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0x2D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//Pierwszy bajt synchronizacji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destID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//Drugi bajt synchronizacji będący adresem urządzenia docelowego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//Bajt rozmiaru ramki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CRC8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crc_ibutton_update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CRC8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//Aktualizacja CRC8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j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CRC8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crc_ibutton_update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CRC8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//Aktualizacja CRC8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CRC8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//Bajt CRC8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0xAA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Postambuła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0xAA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ATOMIC_BLOCK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ATOMIC_RESTORESTATE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//Włączenie toru radiowego nadajnika, co spowoduje zgłaszanie przerwań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ENABLE_TRANSMITTER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ENABLE_SYNTHESIZER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P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101993">
        <w:rPr>
          <w:rFonts w:ascii="Courier New" w:hAnsi="Courier New" w:cs="Courier New"/>
          <w:b/>
          <w:sz w:val="20"/>
          <w:szCs w:val="20"/>
          <w:highlight w:val="white"/>
        </w:rPr>
        <w:t>Listing 9. Funkcja inicjująca proces odbierania danych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RFM12bStartRx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RECEIVING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//Zmiana statusu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Idx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//Zerujemy indeks odbieranego znaku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ATOMIC_BLOCK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ATOMIC_RESTORESTATE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//Zresetowanie bufora FIFO (konieczne, by uruchomić mechanizm detekcji słowa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synchro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) i włączenie toru radiowego odbiornika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ENABLE_RECEIVER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ENABLE_BASEBAND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RX_FIFO_SETTINGS_REG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FIFO_DEPTH_8BITS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SYNCHRO_PATT_2DD4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FIFO_START_SYNCHRO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FIFO_FILL_DISABLE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RESET_NON_SENSITIVE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RX_FIFO_SETTINGS_REG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FIFO_DEPTH_8BITS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SYNCHRO_PATT_2DD4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FIFO_START_SYNCHRO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FIFO_FILL_ENABLE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RESET_NON_SENSITIVE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P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101993">
        <w:rPr>
          <w:rFonts w:ascii="Courier New" w:hAnsi="Courier New" w:cs="Courier New"/>
          <w:b/>
          <w:sz w:val="20"/>
          <w:szCs w:val="20"/>
          <w:highlight w:val="white"/>
        </w:rPr>
        <w:t>Listing 10. Funkcja obsługi przerwania zewnętrznego realizująca rzeczywiste nadawanie lub odbieranie danych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ISR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RFM12_IRQ_NAME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frameSize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CRC8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//Reagujemy tylko na zbocze opadające przerwania Pin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Change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Interrupt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1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(!(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RFM12_IRQ_PIN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RFM12_IRQ_NR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w trybie odbiornika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RECEIVING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//Odczyt odebranego bajta danych - sprawdzamy, przy okazji czy nie przekroczono maksymalnej długości ramki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//Jeśli długość przekroczono to odrzucamy taką ramkę danych (jako błędną) i wyłączamy tor radiowy odbiornika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Idx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BUFFER_SIZE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Idx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RX_FIFO_READ_REG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FAULTY_PACKET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//Zmiana statusu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//Sprawdzamy, czy otrzymano już kompletną ramkę danych o długości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(bajt 0. ramki) plus 2. Dodatkowe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//bajty, które muszą zostać odebrane to: rozmiar ramki oraz suma CRC8 (bajty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postambuły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: 0xAA pomijamy)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frameSize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//Rozmiar przesłanej ramki danych (tylko dane użyteczne)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Idx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frameSize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//Wyłączenie toru radiowego odbiornika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//Obliczenie CRC8 z odebranych bajtów danych (w tym bajta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- nr 0.) i porównanie z przesłanym CRC8 (bajt Size+1)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frameSize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CRC8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crc_ibutton_update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CRC8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//Zmiana statusu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i sygnalizacja nadejścia nowej ramki danych w przypadku zgodnej sumy CRC8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frameSize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CRC8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NEW_PACKET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FAULTY_PACKET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BROADCASTING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w trybie nadajnika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//Wysyłamy bajt danych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TX_WRITE_REG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Idx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//Sprawdzamy, czy pozostało coś jeszcze do wysłania i jeśli nie to wyłączamy tor radiowy nadajnika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Idx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PACKET_SENT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//Zmiana statusu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Idx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Pr="00DB16BE" w:rsidRDefault="00101993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sectPr w:rsidR="00101993" w:rsidRPr="00DB16BE" w:rsidSect="0041148F">
      <w:pgSz w:w="12240" w:h="15840"/>
      <w:pgMar w:top="720" w:right="720" w:bottom="720" w:left="72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BE"/>
    <w:rsid w:val="00101993"/>
    <w:rsid w:val="001B148F"/>
    <w:rsid w:val="002B0298"/>
    <w:rsid w:val="0041148F"/>
    <w:rsid w:val="00DB16BE"/>
    <w:rsid w:val="00E7742A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4764"/>
  <w15:chartTrackingRefBased/>
  <w15:docId w15:val="{9621F123-CC82-4B7C-A3F1-075A0C8B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2195</Words>
  <Characters>13175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2</cp:revision>
  <dcterms:created xsi:type="dcterms:W3CDTF">2018-07-27T07:13:00Z</dcterms:created>
  <dcterms:modified xsi:type="dcterms:W3CDTF">2018-07-27T08:25:00Z</dcterms:modified>
</cp:coreProperties>
</file>