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97A" w:rsidRP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7C197A">
        <w:rPr>
          <w:rFonts w:ascii="Courier New" w:hAnsi="Courier New" w:cs="Courier New"/>
          <w:b/>
          <w:sz w:val="20"/>
          <w:szCs w:val="20"/>
          <w:highlight w:val="white"/>
        </w:rPr>
        <w:t xml:space="preserve">Listing 1. Funkcja </w:t>
      </w:r>
      <w:proofErr w:type="spellStart"/>
      <w:r w:rsidRPr="007C197A">
        <w:rPr>
          <w:rFonts w:ascii="Courier New" w:hAnsi="Courier New" w:cs="Courier New"/>
          <w:b/>
          <w:sz w:val="20"/>
          <w:szCs w:val="20"/>
          <w:highlight w:val="white"/>
        </w:rPr>
        <w:t>callback</w:t>
      </w:r>
      <w:proofErr w:type="spellEnd"/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//***********************************************************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//prototyp funkcji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calback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dla przerwania zewnętrznego IRQ6 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//**********************************************************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irq6_callback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external_irq_callback_args_t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p_args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Post to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semaphore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to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indicate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SW1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has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been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pressed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. */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tx_semaphore_put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sw1_semaphore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zwolnij  semafor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sw1_semaphore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bookmarkStart w:id="0" w:name="_GoBack"/>
      <w:bookmarkEnd w:id="0"/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C197A" w:rsidRP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7C197A">
        <w:rPr>
          <w:rFonts w:ascii="Courier New" w:hAnsi="Courier New" w:cs="Courier New"/>
          <w:b/>
          <w:sz w:val="20"/>
          <w:szCs w:val="20"/>
          <w:highlight w:val="white"/>
        </w:rPr>
        <w:t xml:space="preserve">Listing 2. Plik </w:t>
      </w:r>
      <w:proofErr w:type="spellStart"/>
      <w:r w:rsidRPr="007C197A">
        <w:rPr>
          <w:rFonts w:ascii="Courier New" w:hAnsi="Courier New" w:cs="Courier New"/>
          <w:b/>
          <w:sz w:val="20"/>
          <w:szCs w:val="20"/>
          <w:highlight w:val="white"/>
        </w:rPr>
        <w:t>led_thread_entry</w:t>
      </w:r>
      <w:r w:rsidRPr="007C197A">
        <w:rPr>
          <w:rFonts w:ascii="Courier New" w:hAnsi="Courier New" w:cs="Courier New"/>
          <w:b/>
          <w:bCs/>
          <w:sz w:val="20"/>
          <w:szCs w:val="20"/>
          <w:highlight w:val="white"/>
        </w:rPr>
        <w:t>.</w:t>
      </w:r>
      <w:proofErr w:type="gramStart"/>
      <w:r w:rsidRPr="007C197A">
        <w:rPr>
          <w:rFonts w:ascii="Courier New" w:hAnsi="Courier New" w:cs="Courier New"/>
          <w:b/>
          <w:sz w:val="20"/>
          <w:szCs w:val="20"/>
          <w:highlight w:val="white"/>
        </w:rPr>
        <w:t>c</w:t>
      </w:r>
      <w:proofErr w:type="spellEnd"/>
      <w:proofErr w:type="gramEnd"/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"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led_thread.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h</w:t>
      </w:r>
      <w:proofErr w:type="spellEnd"/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"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led_thread_entry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LED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Thread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entry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function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led_thread_entry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TODO: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add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your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own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code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here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tx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_thread_sleep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C197A" w:rsidRP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7C197A">
        <w:rPr>
          <w:rFonts w:ascii="Courier New" w:hAnsi="Courier New" w:cs="Courier New"/>
          <w:b/>
          <w:sz w:val="20"/>
          <w:szCs w:val="20"/>
          <w:highlight w:val="white"/>
        </w:rPr>
        <w:t xml:space="preserve">Listing 3. Plik </w:t>
      </w:r>
      <w:proofErr w:type="spellStart"/>
      <w:r w:rsidRPr="007C197A">
        <w:rPr>
          <w:rFonts w:ascii="Courier New" w:hAnsi="Courier New" w:cs="Courier New"/>
          <w:b/>
          <w:sz w:val="20"/>
          <w:szCs w:val="20"/>
          <w:highlight w:val="white"/>
        </w:rPr>
        <w:t>led_thread_entry</w:t>
      </w:r>
      <w:r w:rsidRPr="007C197A">
        <w:rPr>
          <w:rFonts w:ascii="Courier New" w:hAnsi="Courier New" w:cs="Courier New"/>
          <w:b/>
          <w:bCs/>
          <w:sz w:val="20"/>
          <w:szCs w:val="20"/>
          <w:highlight w:val="white"/>
        </w:rPr>
        <w:t>.</w:t>
      </w:r>
      <w:proofErr w:type="gramStart"/>
      <w:r w:rsidRPr="007C197A">
        <w:rPr>
          <w:rFonts w:ascii="Courier New" w:hAnsi="Courier New" w:cs="Courier New"/>
          <w:b/>
          <w:sz w:val="20"/>
          <w:szCs w:val="20"/>
          <w:highlight w:val="white"/>
        </w:rPr>
        <w:t>c</w:t>
      </w:r>
      <w:proofErr w:type="spellEnd"/>
      <w:proofErr w:type="gramEnd"/>
      <w:r w:rsidRPr="007C197A">
        <w:rPr>
          <w:rFonts w:ascii="Courier New" w:hAnsi="Courier New" w:cs="Courier New"/>
          <w:b/>
          <w:sz w:val="20"/>
          <w:szCs w:val="20"/>
          <w:highlight w:val="white"/>
        </w:rPr>
        <w:t xml:space="preserve"> po modyfikacji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"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led_thread.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h</w:t>
      </w:r>
      <w:proofErr w:type="spellEnd"/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"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led_thread_entry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irq6_callback_internal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external_irq_callback_args_t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p_args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LED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Thread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entry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function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led_thread_entry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TODO: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add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your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own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code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here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ioport_level_t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level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IOPORT_LEVEL_HIGH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//inicjalizacja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zmiennej stanu diody LED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//konfiguruj przerwanie zewnętrzne od zmiany stanu na SW1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_external_irq6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_api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open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g_external_irq6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_ctrl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g_external_irq6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_cfg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_ioport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p_api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pinWrite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IOPORT_PORT_01_PIN_13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level</w:t>
      </w:r>
      <w:proofErr w:type="spellEnd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//wystawienie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stanu na linię P113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level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level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//zamiana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stanu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didot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LED na przeciwny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tx_semaphore_get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sw1_semaphore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TX_WAIT_FOREVER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//czekanie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na zwolnienie semafora 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tx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_thread_sleep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//obsługa przerwania zgłaszana po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naciśnieciu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SW1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irq6_callback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external_irq_callback_args_t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p_args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Post to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semaphore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to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indicate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SW1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has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been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pressed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. */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tx_semaphore_put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sw1_semaphore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zwolnij  semafor</w:t>
      </w:r>
      <w:proofErr w:type="gramEnd"/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C197A" w:rsidRDefault="007C197A" w:rsidP="007C1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C197A" w:rsidRPr="007C197A" w:rsidRDefault="007C197A" w:rsidP="007C197A"/>
    <w:sectPr w:rsidR="007C197A" w:rsidRPr="007C197A" w:rsidSect="00410ED0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97A"/>
    <w:rsid w:val="007C197A"/>
    <w:rsid w:val="009A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450E9-A2C3-463F-9EA8-F35E8A812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19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1</cp:revision>
  <dcterms:created xsi:type="dcterms:W3CDTF">2017-10-19T10:10:00Z</dcterms:created>
  <dcterms:modified xsi:type="dcterms:W3CDTF">2017-10-19T10:13:00Z</dcterms:modified>
</cp:coreProperties>
</file>